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D2" w:rsidRPr="00133ED2" w:rsidRDefault="00133ED2" w:rsidP="00133ED2">
      <w:pPr>
        <w:shd w:val="clear" w:color="auto" w:fill="FFFFFF"/>
        <w:spacing w:before="600" w:after="150" w:line="240" w:lineRule="auto"/>
        <w:outlineLvl w:val="2"/>
        <w:rPr>
          <w:rFonts w:ascii="Arial" w:eastAsia="Times New Roman" w:hAnsi="Arial" w:cs="Arial"/>
          <w:color w:val="343434"/>
          <w:sz w:val="30"/>
          <w:szCs w:val="30"/>
          <w:lang w:val="el-GR"/>
        </w:rPr>
      </w:pPr>
      <w:r w:rsidRPr="00133ED2">
        <w:rPr>
          <w:rFonts w:ascii="Arial" w:eastAsia="Times New Roman" w:hAnsi="Arial" w:cs="Arial"/>
          <w:b/>
          <w:bCs/>
          <w:color w:val="343434"/>
          <w:sz w:val="30"/>
          <w:szCs w:val="30"/>
          <w:lang w:val="el-GR"/>
        </w:rPr>
        <w:t xml:space="preserve">Τι είναι η </w:t>
      </w:r>
      <w:proofErr w:type="spellStart"/>
      <w:r w:rsidRPr="00133ED2">
        <w:rPr>
          <w:rFonts w:ascii="Arial" w:eastAsia="Times New Roman" w:hAnsi="Arial" w:cs="Arial"/>
          <w:b/>
          <w:bCs/>
          <w:color w:val="343434"/>
          <w:sz w:val="30"/>
          <w:szCs w:val="30"/>
          <w:lang w:val="el-GR"/>
        </w:rPr>
        <w:t>Τηγανοκίνηση</w:t>
      </w:r>
      <w:proofErr w:type="spellEnd"/>
    </w:p>
    <w:p w:rsidR="00133ED2" w:rsidRPr="00133ED2" w:rsidRDefault="00133ED2" w:rsidP="00133ED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val="el-GR"/>
        </w:rPr>
      </w:pPr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Η </w:t>
      </w:r>
      <w:proofErr w:type="spellStart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>Τηγανοκίνηση</w:t>
      </w:r>
      <w:proofErr w:type="spellEnd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είναι ένα εκπαιδευτικό, περιβαλλοντικό πρόγραμμα συλλογής χρησιμοποιημένων μαγειρικών λαδιών που εφαρμόζεται με επιτυχία σε περισσότερα από 400</w:t>
      </w:r>
      <w:r w:rsidRPr="00133E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σχολεία στην Κύπρο. Μέσω της </w:t>
      </w:r>
      <w:proofErr w:type="spellStart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>Τηγανοκίνησης</w:t>
      </w:r>
      <w:proofErr w:type="spellEnd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μετατρέπ</w:t>
      </w:r>
      <w:r>
        <w:rPr>
          <w:rFonts w:ascii="Arial" w:eastAsia="Times New Roman" w:hAnsi="Arial" w:cs="Arial"/>
          <w:color w:val="333333"/>
          <w:sz w:val="23"/>
          <w:szCs w:val="23"/>
          <w:lang w:val="el-GR"/>
        </w:rPr>
        <w:t>εται</w:t>
      </w:r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το </w:t>
      </w:r>
      <w:proofErr w:type="spellStart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>τηγανέλαιο</w:t>
      </w:r>
      <w:proofErr w:type="spellEnd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από </w:t>
      </w:r>
      <w:r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απόβλητο σε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l-GR"/>
        </w:rPr>
        <w:t>βιοντίζελ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και δίνονται λεφτά στα σχολεία</w:t>
      </w:r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για δράσεις περιβαλλοντικής εκπαίδευσης και στήριξη περιβαλλοντικών υποδομών σε όλη την Κύπρο!</w:t>
      </w:r>
    </w:p>
    <w:p w:rsidR="00133ED2" w:rsidRPr="00133ED2" w:rsidRDefault="00133ED2" w:rsidP="00133ED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val="el-GR"/>
        </w:rPr>
      </w:pPr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Η </w:t>
      </w:r>
      <w:proofErr w:type="spellStart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>Τηγανοκίνηση</w:t>
      </w:r>
      <w:proofErr w:type="spellEnd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ξεκίνησε με πιλοτική εφαρμογή το 2011 σε 10 σχολεία, όλων των βαθμίδων, του δήμου </w:t>
      </w:r>
      <w:proofErr w:type="spellStart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>Αγλαντζιάς</w:t>
      </w:r>
      <w:proofErr w:type="spellEnd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και από το</w:t>
      </w:r>
      <w:r>
        <w:rPr>
          <w:rFonts w:ascii="Arial" w:eastAsia="Times New Roman" w:hAnsi="Arial" w:cs="Arial"/>
          <w:color w:val="333333"/>
          <w:sz w:val="23"/>
          <w:szCs w:val="23"/>
          <w:lang w:val="el-GR"/>
        </w:rPr>
        <w:t>ν</w:t>
      </w:r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Σεπτέμβριο του 2013 εφαρμόζεται σε </w:t>
      </w:r>
      <w:proofErr w:type="spellStart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>παγκύπρια</w:t>
      </w:r>
      <w:proofErr w:type="spellEnd"/>
      <w:r w:rsidRPr="00133ED2">
        <w:rPr>
          <w:rFonts w:ascii="Arial" w:eastAsia="Times New Roman" w:hAnsi="Arial" w:cs="Arial"/>
          <w:color w:val="333333"/>
          <w:sz w:val="23"/>
          <w:szCs w:val="23"/>
          <w:lang w:val="el-GR"/>
        </w:rPr>
        <w:t xml:space="preserve"> βάση. Το πρόγραμμα τελεί υπό την αιγίδα του Υπουργείου Παιδείας και υλοποιείται σε συνεργασία του Υπουργείου, του Παιδαγωγικού Ινστιτούτου και του Μη Κερδοσκοπικού Οργανισμού ΑΚΤΗ, Κέντρο Μελετών και Έρευνας.</w:t>
      </w:r>
    </w:p>
    <w:p w:rsidR="00D56381" w:rsidRPr="008858E2" w:rsidRDefault="008858E2">
      <w:pPr>
        <w:rPr>
          <w:sz w:val="28"/>
          <w:szCs w:val="28"/>
          <w:lang w:val="el-GR"/>
        </w:rPr>
      </w:pPr>
      <w:r w:rsidRPr="008858E2">
        <w:rPr>
          <w:sz w:val="28"/>
          <w:szCs w:val="28"/>
          <w:lang w:val="el-GR"/>
        </w:rPr>
        <w:t xml:space="preserve">Περισσότερες πληροφορίες </w:t>
      </w:r>
      <w:hyperlink r:id="rId4" w:history="1">
        <w:r w:rsidRPr="008858E2">
          <w:rPr>
            <w:rStyle w:val="Hyperlink"/>
            <w:sz w:val="28"/>
            <w:szCs w:val="28"/>
            <w:lang w:val="el-GR"/>
          </w:rPr>
          <w:t>http://www.tiga</w:t>
        </w:r>
        <w:r w:rsidRPr="008858E2">
          <w:rPr>
            <w:rStyle w:val="Hyperlink"/>
            <w:sz w:val="28"/>
            <w:szCs w:val="28"/>
            <w:lang w:val="el-GR"/>
          </w:rPr>
          <w:t>n</w:t>
        </w:r>
        <w:r w:rsidRPr="008858E2">
          <w:rPr>
            <w:rStyle w:val="Hyperlink"/>
            <w:sz w:val="28"/>
            <w:szCs w:val="28"/>
            <w:lang w:val="el-GR"/>
          </w:rPr>
          <w:t>okinisi.eu/</w:t>
        </w:r>
      </w:hyperlink>
    </w:p>
    <w:p w:rsidR="008858E2" w:rsidRPr="008858E2" w:rsidRDefault="008858E2">
      <w:pPr>
        <w:rPr>
          <w:lang w:val="el-GR"/>
        </w:rPr>
      </w:pPr>
      <w:bookmarkStart w:id="0" w:name="_GoBack"/>
      <w:bookmarkEnd w:id="0"/>
    </w:p>
    <w:sectPr w:rsidR="008858E2" w:rsidRPr="008858E2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D"/>
    <w:rsid w:val="00133ED2"/>
    <w:rsid w:val="00646F6D"/>
    <w:rsid w:val="008858E2"/>
    <w:rsid w:val="00BF0F4F"/>
    <w:rsid w:val="00C963C2"/>
    <w:rsid w:val="00D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360F4"/>
  <w15:chartTrackingRefBased/>
  <w15:docId w15:val="{973F6FEC-D02C-4664-A582-A700940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8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ganokinisi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2023-01-27T08:18:00Z</dcterms:created>
  <dcterms:modified xsi:type="dcterms:W3CDTF">2023-01-27T08:31:00Z</dcterms:modified>
</cp:coreProperties>
</file>